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77777777" w:rsidR="00BC7860" w:rsidRPr="00851769" w:rsidRDefault="00BC7860" w:rsidP="008F106B">
      <w:pPr>
        <w:pStyle w:val="1"/>
        <w:rPr>
          <w:sz w:val="20"/>
          <w:szCs w:val="20"/>
        </w:rPr>
      </w:pPr>
    </w:p>
    <w:p w14:paraId="12C5FF39" w14:textId="61F26B8C" w:rsidR="006F4EA8" w:rsidRPr="007C6937" w:rsidRDefault="00A17C6A" w:rsidP="008F106B">
      <w:pPr>
        <w:pStyle w:val="1"/>
      </w:pPr>
      <w:r>
        <w:t>Святкове суботнє богослужіння</w:t>
      </w:r>
    </w:p>
    <w:p w14:paraId="062AFFB1" w14:textId="77777777" w:rsidR="00A17C6A" w:rsidRPr="00851769" w:rsidRDefault="00A17C6A" w:rsidP="00A17C6A">
      <w:pPr>
        <w:rPr>
          <w:rFonts w:ascii="Noto Sans" w:hAnsi="Noto Sans"/>
          <w:sz w:val="16"/>
          <w:szCs w:val="16"/>
        </w:rPr>
      </w:pPr>
    </w:p>
    <w:p w14:paraId="3077E181" w14:textId="77777777" w:rsidR="00020ACD" w:rsidRPr="00020ACD" w:rsidRDefault="00020ACD" w:rsidP="00020ACD">
      <w:pPr>
        <w:rPr>
          <w:rFonts w:ascii="Noto Sans" w:hAnsi="Noto Sans"/>
          <w:color w:val="000000"/>
          <w:sz w:val="22"/>
          <w:szCs w:val="22"/>
        </w:rPr>
      </w:pPr>
      <w:r w:rsidRPr="00020ACD">
        <w:rPr>
          <w:rFonts w:ascii="Noto Sans" w:hAnsi="Noto Sans"/>
          <w:color w:val="000000"/>
          <w:sz w:val="22"/>
          <w:szCs w:val="22"/>
        </w:rPr>
        <w:t>Сплануйте останню зустріч у суботу так, щоб звеличити Божу доброту й могутність. Поділіться з присутніми, як ви відчули силу молитви та Благої вістки вічного Євангелія за минулі 10 днів. Порадійте з тих справ, які Господь здійснив і продовжує здійснювати в нашому житті.</w:t>
      </w:r>
    </w:p>
    <w:p w14:paraId="3BBF9C38" w14:textId="77777777" w:rsidR="00020ACD" w:rsidRDefault="00020ACD" w:rsidP="00020ACD">
      <w:pPr>
        <w:rPr>
          <w:rFonts w:ascii="Noto Sans" w:hAnsi="Noto Sans"/>
          <w:color w:val="000000"/>
          <w:sz w:val="22"/>
          <w:szCs w:val="22"/>
        </w:rPr>
      </w:pPr>
    </w:p>
    <w:p w14:paraId="0212DEF8" w14:textId="2D5F4AA6" w:rsidR="00020ACD" w:rsidRPr="00020ACD" w:rsidRDefault="00020ACD" w:rsidP="00020ACD">
      <w:pPr>
        <w:rPr>
          <w:rFonts w:ascii="Noto Sans" w:hAnsi="Noto Sans"/>
          <w:color w:val="000000"/>
          <w:sz w:val="22"/>
          <w:szCs w:val="22"/>
        </w:rPr>
      </w:pPr>
      <w:r w:rsidRPr="00020ACD">
        <w:rPr>
          <w:rFonts w:ascii="Noto Sans" w:hAnsi="Noto Sans"/>
          <w:color w:val="000000"/>
          <w:sz w:val="22"/>
          <w:szCs w:val="22"/>
        </w:rPr>
        <w:t>Потреби кожної громади унікальні, тому співпрацюйте з місцевими церковними керівниками, розробіть індивідуальний план для вашої церкви. Ось деякі ідеї, які можна використовувати в програмі завершального суботнього богослужіння:</w:t>
      </w:r>
    </w:p>
    <w:p w14:paraId="5C6EE0D0" w14:textId="77777777" w:rsidR="00020ACD" w:rsidRDefault="00020ACD" w:rsidP="00A17C6A">
      <w:pPr>
        <w:rPr>
          <w:rFonts w:ascii="Noto Sans" w:hAnsi="Noto Sans"/>
          <w:b/>
          <w:sz w:val="22"/>
          <w:szCs w:val="22"/>
        </w:rPr>
      </w:pPr>
    </w:p>
    <w:p w14:paraId="3F247F6B" w14:textId="40D8E8FC" w:rsidR="00A17C6A" w:rsidRPr="007A7AC0" w:rsidRDefault="00A17C6A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Тема</w:t>
      </w:r>
    </w:p>
    <w:p w14:paraId="061297FB" w14:textId="054BE3A3" w:rsidR="00A17C6A" w:rsidRPr="007A7AC0" w:rsidRDefault="00B87A8D" w:rsidP="00261E4B">
      <w:pPr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Пріоритети віри: християнські чесноти в неспокійні часи</w:t>
      </w:r>
    </w:p>
    <w:p w14:paraId="06ED28C8" w14:textId="52CD0385" w:rsidR="00261E4B" w:rsidRDefault="00261E4B" w:rsidP="00A17C6A">
      <w:pPr>
        <w:rPr>
          <w:rFonts w:ascii="Noto Sans" w:hAnsi="Noto Sans"/>
          <w:b/>
          <w:sz w:val="22"/>
          <w:szCs w:val="22"/>
        </w:rPr>
      </w:pPr>
    </w:p>
    <w:p w14:paraId="125D2C90" w14:textId="65DAAD80" w:rsidR="00A17C6A" w:rsidRPr="007A7AC0" w:rsidRDefault="00020ACD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Основний</w:t>
      </w:r>
      <w:r w:rsidR="00A17C6A">
        <w:rPr>
          <w:rFonts w:ascii="Noto Sans" w:hAnsi="Noto Sans"/>
          <w:b/>
          <w:sz w:val="22"/>
          <w:szCs w:val="22"/>
        </w:rPr>
        <w:t xml:space="preserve"> біблійний вірш</w:t>
      </w:r>
    </w:p>
    <w:p w14:paraId="5F1C2489" w14:textId="0059B853" w:rsidR="00372698" w:rsidRDefault="00261E4B" w:rsidP="00A17C6A">
      <w:pPr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</w:t>
      </w:r>
      <w:r w:rsidR="00020ACD">
        <w:rPr>
          <w:rFonts w:ascii="Noto Sans" w:hAnsi="Noto Sans"/>
          <w:sz w:val="22"/>
          <w:szCs w:val="22"/>
        </w:rPr>
        <w:t>О, людино, Він сказав тобі, що є добре, і чого Господь очікує від тебе, а саме: Щоб ти дотримувався правосуддя, любив чинити милосердя, і в покорі ходив з твоїм Богом</w:t>
      </w:r>
      <w:r>
        <w:rPr>
          <w:rFonts w:ascii="Noto Sans" w:hAnsi="Noto Sans"/>
          <w:sz w:val="22"/>
          <w:szCs w:val="22"/>
        </w:rPr>
        <w:t>!» (</w:t>
      </w:r>
      <w:proofErr w:type="spellStart"/>
      <w:r>
        <w:rPr>
          <w:rFonts w:ascii="Noto Sans" w:hAnsi="Noto Sans"/>
          <w:sz w:val="22"/>
          <w:szCs w:val="22"/>
        </w:rPr>
        <w:t>Мих</w:t>
      </w:r>
      <w:proofErr w:type="spellEnd"/>
      <w:r>
        <w:rPr>
          <w:rFonts w:ascii="Noto Sans" w:hAnsi="Noto Sans"/>
          <w:sz w:val="22"/>
          <w:szCs w:val="22"/>
        </w:rPr>
        <w:t>. 6:8)</w:t>
      </w:r>
      <w:r w:rsidR="00020ACD">
        <w:rPr>
          <w:rFonts w:ascii="Noto Sans" w:hAnsi="Noto Sans"/>
          <w:sz w:val="22"/>
          <w:szCs w:val="22"/>
        </w:rPr>
        <w:t>.</w:t>
      </w:r>
    </w:p>
    <w:p w14:paraId="148CD878" w14:textId="77777777" w:rsidR="00261E4B" w:rsidRPr="00261E4B" w:rsidRDefault="00261E4B" w:rsidP="00A17C6A">
      <w:pPr>
        <w:rPr>
          <w:rFonts w:ascii="Noto Sans" w:hAnsi="Noto Sans"/>
          <w:sz w:val="22"/>
          <w:szCs w:val="22"/>
        </w:rPr>
      </w:pPr>
    </w:p>
    <w:p w14:paraId="0BF9E056" w14:textId="734792B8" w:rsidR="00A17C6A" w:rsidRPr="007A7AC0" w:rsidRDefault="00020ACD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Рекомендовані</w:t>
      </w:r>
      <w:r w:rsidR="00A17C6A">
        <w:rPr>
          <w:rFonts w:ascii="Noto Sans" w:hAnsi="Noto Sans"/>
          <w:b/>
          <w:sz w:val="22"/>
          <w:szCs w:val="22"/>
        </w:rPr>
        <w:t xml:space="preserve"> пісні</w:t>
      </w:r>
    </w:p>
    <w:p w14:paraId="5A4B2BE6" w14:textId="77777777" w:rsidR="00C464F9" w:rsidRDefault="00C464F9" w:rsidP="00A17C6A">
      <w:pPr>
        <w:rPr>
          <w:rFonts w:ascii="Noto Sans" w:hAnsi="Noto Sans"/>
          <w:bCs/>
          <w:sz w:val="22"/>
          <w:szCs w:val="22"/>
          <w:highlight w:val="yellow"/>
        </w:rPr>
      </w:pPr>
    </w:p>
    <w:p w14:paraId="7D3DE3A6" w14:textId="3D21F1EF" w:rsidR="007C2C70" w:rsidRPr="00C93353" w:rsidRDefault="007C2C70" w:rsidP="00A17C6A">
      <w:pPr>
        <w:rPr>
          <w:rFonts w:ascii="Noto Sans" w:hAnsi="Noto Sans"/>
          <w:bCs/>
          <w:sz w:val="22"/>
          <w:szCs w:val="22"/>
          <w:highlight w:val="yellow"/>
        </w:rPr>
      </w:pPr>
      <w:bookmarkStart w:id="0" w:name="_GoBack"/>
      <w:bookmarkEnd w:id="0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Пісня на основі біблійного вірша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Мих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>. 6:8</w:t>
      </w:r>
    </w:p>
    <w:p w14:paraId="54DFD16E" w14:textId="68579170" w:rsidR="007C2C70" w:rsidRPr="00C93353" w:rsidRDefault="007C2C70" w:rsidP="00A17C6A">
      <w:pPr>
        <w:rPr>
          <w:rFonts w:ascii="Noto Sans" w:hAnsi="Noto Sans"/>
          <w:bCs/>
          <w:sz w:val="22"/>
          <w:szCs w:val="22"/>
          <w:highlight w:val="yellow"/>
        </w:rPr>
      </w:pP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Change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My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Heart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, O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God</w:t>
      </w:r>
      <w:proofErr w:type="spellEnd"/>
    </w:p>
    <w:p w14:paraId="78D212E3" w14:textId="2567DB5E" w:rsidR="007C2C70" w:rsidRPr="00C93353" w:rsidRDefault="007C2C70" w:rsidP="00A17C6A">
      <w:pPr>
        <w:rPr>
          <w:rFonts w:ascii="Noto Sans" w:hAnsi="Noto Sans"/>
          <w:bCs/>
          <w:sz w:val="22"/>
          <w:szCs w:val="22"/>
          <w:highlight w:val="yellow"/>
        </w:rPr>
      </w:pP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Be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Thou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My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Vision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(#547)</w:t>
      </w:r>
    </w:p>
    <w:p w14:paraId="531FE31F" w14:textId="4E837A60" w:rsidR="007C2C70" w:rsidRPr="00C93353" w:rsidRDefault="007C2C70" w:rsidP="00A17C6A">
      <w:pPr>
        <w:rPr>
          <w:rFonts w:ascii="Noto Sans" w:hAnsi="Noto Sans"/>
          <w:bCs/>
          <w:sz w:val="22"/>
          <w:szCs w:val="22"/>
          <w:highlight w:val="yellow"/>
        </w:rPr>
      </w:pP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Fill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My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Cup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,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Lord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(#493)</w:t>
      </w:r>
    </w:p>
    <w:p w14:paraId="6B2D452D" w14:textId="0941C81D" w:rsidR="007C2C70" w:rsidRPr="00C93353" w:rsidRDefault="007C2C70" w:rsidP="00A17C6A">
      <w:pPr>
        <w:rPr>
          <w:rFonts w:ascii="Noto Sans" w:hAnsi="Noto Sans"/>
          <w:bCs/>
          <w:sz w:val="22"/>
          <w:szCs w:val="22"/>
          <w:highlight w:val="yellow"/>
        </w:rPr>
      </w:pP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Leaning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on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the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Everlasting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Arms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(#469)</w:t>
      </w:r>
    </w:p>
    <w:p w14:paraId="03BD5CBD" w14:textId="2AC4E82A" w:rsidR="007C2C70" w:rsidRDefault="007C2C70" w:rsidP="00A17C6A">
      <w:pPr>
        <w:rPr>
          <w:rFonts w:ascii="Noto Sans" w:hAnsi="Noto Sans"/>
          <w:bCs/>
          <w:sz w:val="22"/>
          <w:szCs w:val="22"/>
        </w:rPr>
      </w:pPr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I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Surrender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</w:t>
      </w:r>
      <w:proofErr w:type="spellStart"/>
      <w:r w:rsidRPr="00C93353">
        <w:rPr>
          <w:rFonts w:ascii="Noto Sans" w:hAnsi="Noto Sans"/>
          <w:bCs/>
          <w:sz w:val="22"/>
          <w:szCs w:val="22"/>
          <w:highlight w:val="yellow"/>
        </w:rPr>
        <w:t>All</w:t>
      </w:r>
      <w:proofErr w:type="spellEnd"/>
      <w:r w:rsidRPr="00C93353">
        <w:rPr>
          <w:rFonts w:ascii="Noto Sans" w:hAnsi="Noto Sans"/>
          <w:bCs/>
          <w:sz w:val="22"/>
          <w:szCs w:val="22"/>
          <w:highlight w:val="yellow"/>
        </w:rPr>
        <w:t xml:space="preserve"> (#309) (Все я віддаю)</w:t>
      </w:r>
    </w:p>
    <w:p w14:paraId="44B62E37" w14:textId="77777777" w:rsidR="007C2C70" w:rsidRPr="007A7AC0" w:rsidRDefault="007C2C70" w:rsidP="00A17C6A">
      <w:pPr>
        <w:rPr>
          <w:rFonts w:ascii="Noto Sans" w:hAnsi="Noto Sans"/>
          <w:b/>
          <w:sz w:val="22"/>
          <w:szCs w:val="22"/>
        </w:rPr>
      </w:pPr>
    </w:p>
    <w:p w14:paraId="4A59ED95" w14:textId="4364B066" w:rsidR="00A17C6A" w:rsidRPr="007A7AC0" w:rsidRDefault="00A17C6A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Ідеї для проповіді</w:t>
      </w:r>
    </w:p>
    <w:p w14:paraId="541A92A6" w14:textId="6DF98DB5" w:rsidR="00A17C6A" w:rsidRPr="007A7AC0" w:rsidRDefault="00020ACD" w:rsidP="00C73E2F">
      <w:pPr>
        <w:rPr>
          <w:rFonts w:ascii="Noto Sans" w:hAnsi="Noto Sans"/>
          <w:sz w:val="22"/>
          <w:szCs w:val="22"/>
        </w:rPr>
      </w:pPr>
      <w:r w:rsidRPr="00020ACD">
        <w:rPr>
          <w:rFonts w:ascii="Noto Sans" w:hAnsi="Noto Sans"/>
          <w:sz w:val="22"/>
          <w:szCs w:val="22"/>
        </w:rPr>
        <w:t xml:space="preserve">Доручіть пасторові, пресвітеру або керівникові молитовного служіння виголосити коротку проповідь про </w:t>
      </w:r>
      <w:r>
        <w:rPr>
          <w:rFonts w:ascii="Noto Sans" w:hAnsi="Noto Sans"/>
          <w:sz w:val="22"/>
          <w:szCs w:val="22"/>
        </w:rPr>
        <w:t>деякі християнські чесноти</w:t>
      </w:r>
      <w:r w:rsidR="00A17C6A">
        <w:rPr>
          <w:rFonts w:ascii="Noto Sans" w:hAnsi="Noto Sans"/>
          <w:sz w:val="22"/>
          <w:szCs w:val="22"/>
        </w:rPr>
        <w:t xml:space="preserve">, висвітлені в </w:t>
      </w:r>
      <w:r>
        <w:rPr>
          <w:rFonts w:ascii="Noto Sans" w:hAnsi="Noto Sans"/>
          <w:sz w:val="22"/>
          <w:szCs w:val="22"/>
        </w:rPr>
        <w:t>матеріалах для 10</w:t>
      </w:r>
      <w:r w:rsidR="00A17C6A">
        <w:rPr>
          <w:rFonts w:ascii="Noto Sans" w:hAnsi="Noto Sans"/>
          <w:sz w:val="22"/>
          <w:szCs w:val="22"/>
        </w:rPr>
        <w:t xml:space="preserve"> днів молитви (2024).</w:t>
      </w:r>
      <w:r w:rsidR="00A17C6A">
        <w:rPr>
          <w:rFonts w:ascii="Noto Sans" w:hAnsi="Noto Sans"/>
          <w:sz w:val="22"/>
          <w:szCs w:val="22"/>
        </w:rPr>
        <w:br/>
      </w:r>
    </w:p>
    <w:p w14:paraId="29BB4691" w14:textId="6E25CB6C" w:rsidR="00A17C6A" w:rsidRPr="007A7AC0" w:rsidRDefault="00A17C6A" w:rsidP="009A2EED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АБО</w:t>
      </w:r>
      <w:r>
        <w:rPr>
          <w:rFonts w:ascii="Noto Sans" w:hAnsi="Noto Sans"/>
          <w:b/>
          <w:sz w:val="22"/>
          <w:szCs w:val="22"/>
        </w:rPr>
        <w:br/>
      </w:r>
    </w:p>
    <w:p w14:paraId="4D6C0C0C" w14:textId="77777777" w:rsidR="00020ACD" w:rsidRDefault="00020ACD" w:rsidP="00A17C6A">
      <w:pPr>
        <w:rPr>
          <w:rFonts w:ascii="Noto Sans" w:hAnsi="Noto Sans"/>
          <w:sz w:val="22"/>
          <w:szCs w:val="22"/>
        </w:rPr>
      </w:pPr>
      <w:r w:rsidRPr="00020ACD">
        <w:rPr>
          <w:rFonts w:ascii="Noto Sans" w:hAnsi="Noto Sans"/>
          <w:sz w:val="22"/>
          <w:szCs w:val="22"/>
        </w:rPr>
        <w:t>Надайте учасникам програми «10 днів молитви» можливість почергово представити короткі висновки (протягом 1-2 хвилин) за тематичними матеріалами на кожен із 10 днів програми. Їм необхідно озвучити назву матеріалу, основний біблійний текст і головну думку. (Заздалегідь сплануйте виступи так, щоб вони тривали від 1 до 2 хвилин. Найчастіше одна хвилина виступу містить 125-150 слів).</w:t>
      </w:r>
    </w:p>
    <w:p w14:paraId="1F182C10" w14:textId="77777777" w:rsidR="00020ACD" w:rsidRDefault="00020ACD" w:rsidP="00A17C6A">
      <w:pPr>
        <w:rPr>
          <w:rFonts w:ascii="Noto Sans" w:hAnsi="Noto Sans"/>
          <w:sz w:val="22"/>
          <w:szCs w:val="22"/>
        </w:rPr>
      </w:pPr>
    </w:p>
    <w:p w14:paraId="50C6B37A" w14:textId="45170499" w:rsidR="00A17C6A" w:rsidRPr="007A7AC0" w:rsidRDefault="00A17C6A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АБО</w:t>
      </w:r>
      <w:r>
        <w:rPr>
          <w:rFonts w:ascii="Noto Sans" w:hAnsi="Noto Sans"/>
          <w:b/>
          <w:sz w:val="22"/>
          <w:szCs w:val="22"/>
        </w:rPr>
        <w:br/>
      </w:r>
    </w:p>
    <w:p w14:paraId="4AB21CF9" w14:textId="111F2015" w:rsidR="00F15492" w:rsidRPr="007A7AC0" w:rsidRDefault="00020ACD" w:rsidP="00F15492">
      <w:pPr>
        <w:pStyle w:val="a6"/>
        <w:rPr>
          <w:rFonts w:ascii="Noto Sans" w:hAnsi="Noto Sans"/>
          <w:sz w:val="22"/>
        </w:rPr>
      </w:pPr>
      <w:r w:rsidRPr="00020ACD">
        <w:rPr>
          <w:rFonts w:ascii="Noto Sans" w:hAnsi="Noto Sans"/>
          <w:sz w:val="22"/>
        </w:rPr>
        <w:t>Доручіть трьом учасникам програми з різних вікових груп представити п’ятихвилинні презентації</w:t>
      </w:r>
      <w:r w:rsidR="00A17C6A">
        <w:rPr>
          <w:rFonts w:ascii="Noto Sans" w:hAnsi="Noto Sans"/>
          <w:sz w:val="22"/>
        </w:rPr>
        <w:t xml:space="preserve"> про те, як вони живуть ус</w:t>
      </w:r>
      <w:r>
        <w:rPr>
          <w:rFonts w:ascii="Noto Sans" w:hAnsi="Noto Sans"/>
          <w:sz w:val="22"/>
        </w:rPr>
        <w:t>відомленим та</w:t>
      </w:r>
      <w:r w:rsidR="00A17C6A">
        <w:rPr>
          <w:rFonts w:ascii="Noto Sans" w:hAnsi="Noto Sans"/>
          <w:sz w:val="22"/>
        </w:rPr>
        <w:t xml:space="preserve"> осмисленим християнським життям кожного дня. </w:t>
      </w:r>
    </w:p>
    <w:p w14:paraId="3076E538" w14:textId="52684BCB" w:rsidR="001C0FE5" w:rsidRPr="007A7AC0" w:rsidRDefault="00F15492" w:rsidP="00A17C6A">
      <w:pPr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 xml:space="preserve">На завершення закличте слухачів зробити своє християнське життя більш зосередженим на Христі, біблійним і </w:t>
      </w:r>
      <w:r w:rsidR="00020ACD">
        <w:rPr>
          <w:rFonts w:ascii="Noto Sans" w:hAnsi="Noto Sans"/>
          <w:sz w:val="22"/>
          <w:szCs w:val="22"/>
        </w:rPr>
        <w:t>осмисленим, спираючись на риси</w:t>
      </w:r>
      <w:r>
        <w:rPr>
          <w:rFonts w:ascii="Noto Sans" w:hAnsi="Noto Sans"/>
          <w:sz w:val="22"/>
          <w:szCs w:val="22"/>
        </w:rPr>
        <w:t xml:space="preserve"> та цінності, про які </w:t>
      </w:r>
      <w:r w:rsidR="00671922">
        <w:rPr>
          <w:rFonts w:ascii="Noto Sans" w:hAnsi="Noto Sans"/>
          <w:sz w:val="22"/>
          <w:szCs w:val="22"/>
        </w:rPr>
        <w:t>згад</w:t>
      </w:r>
      <w:r w:rsidR="00020ACD">
        <w:rPr>
          <w:rFonts w:ascii="Noto Sans" w:hAnsi="Noto Sans"/>
          <w:sz w:val="22"/>
          <w:szCs w:val="22"/>
        </w:rPr>
        <w:t>ано в читаннях для 10</w:t>
      </w:r>
      <w:r>
        <w:rPr>
          <w:rFonts w:ascii="Noto Sans" w:hAnsi="Noto Sans"/>
          <w:sz w:val="22"/>
          <w:szCs w:val="22"/>
        </w:rPr>
        <w:t xml:space="preserve"> днів молитви.</w:t>
      </w:r>
    </w:p>
    <w:p w14:paraId="4104EB24" w14:textId="77777777" w:rsidR="00A17C6A" w:rsidRPr="007A7AC0" w:rsidRDefault="00A17C6A" w:rsidP="00A17C6A">
      <w:pPr>
        <w:rPr>
          <w:rFonts w:ascii="Noto Sans" w:hAnsi="Noto Sans"/>
          <w:sz w:val="22"/>
          <w:szCs w:val="22"/>
        </w:rPr>
      </w:pPr>
    </w:p>
    <w:p w14:paraId="74BDAB40" w14:textId="77777777" w:rsidR="00A17C6A" w:rsidRPr="007A7AC0" w:rsidRDefault="00A17C6A" w:rsidP="00A17C6A">
      <w:pPr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Інші ідеї для програми</w:t>
      </w:r>
    </w:p>
    <w:p w14:paraId="20595987" w14:textId="6BEABDCA" w:rsidR="008D5500" w:rsidRPr="00703A5D" w:rsidRDefault="005C3EED" w:rsidP="005C3EED">
      <w:pPr>
        <w:rPr>
          <w:rFonts w:ascii="Noto Sans" w:hAnsi="Noto Sans"/>
          <w:sz w:val="22"/>
          <w:szCs w:val="22"/>
        </w:rPr>
      </w:pPr>
      <w:r w:rsidRPr="005C3EED">
        <w:rPr>
          <w:rFonts w:ascii="Noto Sans" w:hAnsi="Noto Sans"/>
          <w:sz w:val="22"/>
          <w:szCs w:val="22"/>
        </w:rPr>
        <w:t>Отримані від Бога відповіді на молитви; молитви в невеликих групах; оголошення про майбутні молитовні заходи та служіння; дитяча розповідь про щоденне поклоніння й молитву; тематичні музичні уривки тощо.</w:t>
      </w:r>
    </w:p>
    <w:sectPr w:rsidR="008D5500" w:rsidRPr="00703A5D" w:rsidSect="008D5500">
      <w:headerReference w:type="default" r:id="rId8"/>
      <w:headerReference w:type="first" r:id="rId9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E355" w14:textId="77777777" w:rsidR="00B67043" w:rsidRDefault="00B67043" w:rsidP="008F106B">
      <w:r>
        <w:separator/>
      </w:r>
    </w:p>
  </w:endnote>
  <w:endnote w:type="continuationSeparator" w:id="0">
    <w:p w14:paraId="6458E156" w14:textId="77777777" w:rsidR="00B67043" w:rsidRDefault="00B67043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77A1" w14:textId="77777777" w:rsidR="00B67043" w:rsidRDefault="00B67043" w:rsidP="008F106B">
      <w:r>
        <w:separator/>
      </w:r>
    </w:p>
  </w:footnote>
  <w:footnote w:type="continuationSeparator" w:id="0">
    <w:p w14:paraId="364D4EF4" w14:textId="77777777" w:rsidR="00B67043" w:rsidRDefault="00B67043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CE42AF" w:rsidRDefault="00CE42AF" w:rsidP="008F106B"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D8EAA4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CE42AF" w:rsidRDefault="00CE42AF" w:rsidP="008F106B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2" name="Picture 2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 w15:restartNumberingAfterBreak="0">
    <w:nsid w:val="03712882"/>
    <w:multiLevelType w:val="hybridMultilevel"/>
    <w:tmpl w:val="7F80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3627E"/>
    <w:multiLevelType w:val="hybridMultilevel"/>
    <w:tmpl w:val="99B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296B"/>
    <w:multiLevelType w:val="hybridMultilevel"/>
    <w:tmpl w:val="361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5788"/>
    <w:multiLevelType w:val="hybridMultilevel"/>
    <w:tmpl w:val="7F66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B6275"/>
    <w:multiLevelType w:val="hybridMultilevel"/>
    <w:tmpl w:val="F2F2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A756A"/>
    <w:multiLevelType w:val="hybridMultilevel"/>
    <w:tmpl w:val="78F0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pStyle w:val="times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3E3"/>
    <w:multiLevelType w:val="hybridMultilevel"/>
    <w:tmpl w:val="CBA6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182F"/>
    <w:multiLevelType w:val="hybridMultilevel"/>
    <w:tmpl w:val="F4D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C0C7E"/>
    <w:multiLevelType w:val="hybridMultilevel"/>
    <w:tmpl w:val="BD04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0748"/>
    <w:multiLevelType w:val="hybridMultilevel"/>
    <w:tmpl w:val="F9A8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17AA"/>
    <w:multiLevelType w:val="hybridMultilevel"/>
    <w:tmpl w:val="034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15C55"/>
    <w:multiLevelType w:val="hybridMultilevel"/>
    <w:tmpl w:val="D752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A2836"/>
    <w:multiLevelType w:val="hybridMultilevel"/>
    <w:tmpl w:val="B15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A3463"/>
    <w:multiLevelType w:val="hybridMultilevel"/>
    <w:tmpl w:val="D55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4974"/>
    <w:multiLevelType w:val="hybridMultilevel"/>
    <w:tmpl w:val="38C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4E3D"/>
    <w:multiLevelType w:val="hybridMultilevel"/>
    <w:tmpl w:val="658E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91620"/>
    <w:multiLevelType w:val="hybridMultilevel"/>
    <w:tmpl w:val="E1CCEC40"/>
    <w:numStyleLink w:val="Bullet2"/>
  </w:abstractNum>
  <w:abstractNum w:abstractNumId="31" w15:restartNumberingAfterBreak="0">
    <w:nsid w:val="7A3A68B8"/>
    <w:multiLevelType w:val="hybridMultilevel"/>
    <w:tmpl w:val="762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49C6"/>
    <w:multiLevelType w:val="hybridMultilevel"/>
    <w:tmpl w:val="F19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6406A"/>
    <w:multiLevelType w:val="hybridMultilevel"/>
    <w:tmpl w:val="A3A8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547C1"/>
    <w:multiLevelType w:val="hybridMultilevel"/>
    <w:tmpl w:val="FD7AF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31"/>
  </w:num>
  <w:num w:numId="10">
    <w:abstractNumId w:val="33"/>
  </w:num>
  <w:num w:numId="11">
    <w:abstractNumId w:val="6"/>
  </w:num>
  <w:num w:numId="12">
    <w:abstractNumId w:val="16"/>
  </w:num>
  <w:num w:numId="13">
    <w:abstractNumId w:val="30"/>
  </w:num>
  <w:num w:numId="14">
    <w:abstractNumId w:val="30"/>
    <w:lvlOverride w:ilvl="0">
      <w:lvl w:ilvl="0" w:tplc="401E299E">
        <w:start w:val="1"/>
        <w:numFmt w:val="bullet"/>
        <w:pStyle w:val="times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EB471FE">
        <w:start w:val="1"/>
        <w:numFmt w:val="bullet"/>
        <w:lvlText w:val="•"/>
        <w:lvlJc w:val="left"/>
        <w:pPr>
          <w:ind w:left="32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A54AA786">
        <w:start w:val="1"/>
        <w:numFmt w:val="bullet"/>
        <w:lvlText w:val="•"/>
        <w:lvlJc w:val="left"/>
        <w:pPr>
          <w:ind w:left="50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02296CE">
        <w:start w:val="1"/>
        <w:numFmt w:val="bullet"/>
        <w:lvlText w:val="•"/>
        <w:lvlJc w:val="left"/>
        <w:pPr>
          <w:ind w:left="68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DC86BB5C">
        <w:start w:val="1"/>
        <w:numFmt w:val="bullet"/>
        <w:lvlText w:val="•"/>
        <w:lvlJc w:val="left"/>
        <w:pPr>
          <w:ind w:left="86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9BEA99C">
        <w:start w:val="1"/>
        <w:numFmt w:val="bullet"/>
        <w:lvlText w:val="•"/>
        <w:lvlJc w:val="left"/>
        <w:pPr>
          <w:ind w:left="104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55483F00">
        <w:start w:val="1"/>
        <w:numFmt w:val="bullet"/>
        <w:lvlText w:val="•"/>
        <w:lvlJc w:val="left"/>
        <w:pPr>
          <w:ind w:left="122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416E9140">
        <w:start w:val="1"/>
        <w:numFmt w:val="bullet"/>
        <w:lvlText w:val="•"/>
        <w:lvlJc w:val="left"/>
        <w:pPr>
          <w:ind w:left="140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C9D46532">
        <w:start w:val="1"/>
        <w:numFmt w:val="bullet"/>
        <w:lvlText w:val="•"/>
        <w:lvlJc w:val="left"/>
        <w:pPr>
          <w:ind w:left="1581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5">
    <w:abstractNumId w:val="34"/>
  </w:num>
  <w:num w:numId="16">
    <w:abstractNumId w:val="26"/>
  </w:num>
  <w:num w:numId="17">
    <w:abstractNumId w:val="13"/>
  </w:num>
  <w:num w:numId="18">
    <w:abstractNumId w:val="27"/>
  </w:num>
  <w:num w:numId="19">
    <w:abstractNumId w:val="32"/>
  </w:num>
  <w:num w:numId="20">
    <w:abstractNumId w:val="24"/>
  </w:num>
  <w:num w:numId="21">
    <w:abstractNumId w:val="14"/>
  </w:num>
  <w:num w:numId="22">
    <w:abstractNumId w:val="10"/>
  </w:num>
  <w:num w:numId="23">
    <w:abstractNumId w:val="19"/>
  </w:num>
  <w:num w:numId="24">
    <w:abstractNumId w:val="20"/>
  </w:num>
  <w:num w:numId="25">
    <w:abstractNumId w:val="7"/>
  </w:num>
  <w:num w:numId="26">
    <w:abstractNumId w:val="25"/>
  </w:num>
  <w:num w:numId="27">
    <w:abstractNumId w:val="9"/>
  </w:num>
  <w:num w:numId="28">
    <w:abstractNumId w:val="23"/>
  </w:num>
  <w:num w:numId="29">
    <w:abstractNumId w:val="22"/>
  </w:num>
  <w:num w:numId="30">
    <w:abstractNumId w:val="12"/>
  </w:num>
  <w:num w:numId="31">
    <w:abstractNumId w:val="28"/>
  </w:num>
  <w:num w:numId="32">
    <w:abstractNumId w:val="18"/>
  </w:num>
  <w:num w:numId="33">
    <w:abstractNumId w:val="21"/>
  </w:num>
  <w:num w:numId="34">
    <w:abstractNumId w:val="15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7AFD"/>
    <w:rsid w:val="0001747D"/>
    <w:rsid w:val="00020ACD"/>
    <w:rsid w:val="00024226"/>
    <w:rsid w:val="00036B49"/>
    <w:rsid w:val="00040FB1"/>
    <w:rsid w:val="000611DE"/>
    <w:rsid w:val="000675B6"/>
    <w:rsid w:val="0007205B"/>
    <w:rsid w:val="000805EA"/>
    <w:rsid w:val="00090954"/>
    <w:rsid w:val="000D5939"/>
    <w:rsid w:val="000E0B93"/>
    <w:rsid w:val="000E36DC"/>
    <w:rsid w:val="000E57A5"/>
    <w:rsid w:val="001031D8"/>
    <w:rsid w:val="00114547"/>
    <w:rsid w:val="001339B2"/>
    <w:rsid w:val="0015681D"/>
    <w:rsid w:val="00157B46"/>
    <w:rsid w:val="00160D0E"/>
    <w:rsid w:val="00164382"/>
    <w:rsid w:val="001655A1"/>
    <w:rsid w:val="001658AB"/>
    <w:rsid w:val="001933AD"/>
    <w:rsid w:val="001A188D"/>
    <w:rsid w:val="001A6A66"/>
    <w:rsid w:val="001C0FE5"/>
    <w:rsid w:val="001D202F"/>
    <w:rsid w:val="001E48BB"/>
    <w:rsid w:val="001F1CEA"/>
    <w:rsid w:val="00210B0F"/>
    <w:rsid w:val="00210EBF"/>
    <w:rsid w:val="0021707F"/>
    <w:rsid w:val="002557A9"/>
    <w:rsid w:val="00261E4B"/>
    <w:rsid w:val="00275E26"/>
    <w:rsid w:val="00295151"/>
    <w:rsid w:val="0029740E"/>
    <w:rsid w:val="002A4AD9"/>
    <w:rsid w:val="002D1745"/>
    <w:rsid w:val="002F7916"/>
    <w:rsid w:val="00315FC2"/>
    <w:rsid w:val="003576A3"/>
    <w:rsid w:val="00372698"/>
    <w:rsid w:val="00390EE7"/>
    <w:rsid w:val="00390EEF"/>
    <w:rsid w:val="003A0482"/>
    <w:rsid w:val="003C5C84"/>
    <w:rsid w:val="004061B1"/>
    <w:rsid w:val="00451093"/>
    <w:rsid w:val="00460925"/>
    <w:rsid w:val="00493272"/>
    <w:rsid w:val="0051427A"/>
    <w:rsid w:val="00526031"/>
    <w:rsid w:val="005315A2"/>
    <w:rsid w:val="005577BB"/>
    <w:rsid w:val="00562CE6"/>
    <w:rsid w:val="00566D6F"/>
    <w:rsid w:val="00572131"/>
    <w:rsid w:val="00575211"/>
    <w:rsid w:val="005C33BE"/>
    <w:rsid w:val="005C3EED"/>
    <w:rsid w:val="005F72DC"/>
    <w:rsid w:val="0063002F"/>
    <w:rsid w:val="00640ED0"/>
    <w:rsid w:val="0064777B"/>
    <w:rsid w:val="0066725E"/>
    <w:rsid w:val="00671922"/>
    <w:rsid w:val="00675B0E"/>
    <w:rsid w:val="00696858"/>
    <w:rsid w:val="006A2DE6"/>
    <w:rsid w:val="006C78AC"/>
    <w:rsid w:val="006F33A5"/>
    <w:rsid w:val="006F4EA8"/>
    <w:rsid w:val="00703A5D"/>
    <w:rsid w:val="00716657"/>
    <w:rsid w:val="007177A8"/>
    <w:rsid w:val="0073751E"/>
    <w:rsid w:val="00767B51"/>
    <w:rsid w:val="00784A91"/>
    <w:rsid w:val="007A7AC0"/>
    <w:rsid w:val="007C0F70"/>
    <w:rsid w:val="007C2C70"/>
    <w:rsid w:val="007C6937"/>
    <w:rsid w:val="00812835"/>
    <w:rsid w:val="00845225"/>
    <w:rsid w:val="00851769"/>
    <w:rsid w:val="008840F6"/>
    <w:rsid w:val="00896754"/>
    <w:rsid w:val="008A08FD"/>
    <w:rsid w:val="008A1931"/>
    <w:rsid w:val="008C46E0"/>
    <w:rsid w:val="008D5500"/>
    <w:rsid w:val="008D7F28"/>
    <w:rsid w:val="008E1D96"/>
    <w:rsid w:val="008F106B"/>
    <w:rsid w:val="0090342C"/>
    <w:rsid w:val="00924D78"/>
    <w:rsid w:val="009558D8"/>
    <w:rsid w:val="009775FA"/>
    <w:rsid w:val="00993FCF"/>
    <w:rsid w:val="00996EE6"/>
    <w:rsid w:val="009A2EED"/>
    <w:rsid w:val="009A32BD"/>
    <w:rsid w:val="009B52EE"/>
    <w:rsid w:val="00A14681"/>
    <w:rsid w:val="00A17C6A"/>
    <w:rsid w:val="00A25F8D"/>
    <w:rsid w:val="00A52CD7"/>
    <w:rsid w:val="00A602CD"/>
    <w:rsid w:val="00AA4398"/>
    <w:rsid w:val="00AB50CA"/>
    <w:rsid w:val="00AC3A03"/>
    <w:rsid w:val="00AD0522"/>
    <w:rsid w:val="00AD7E1F"/>
    <w:rsid w:val="00AE2E52"/>
    <w:rsid w:val="00B15AF4"/>
    <w:rsid w:val="00B43FC9"/>
    <w:rsid w:val="00B44087"/>
    <w:rsid w:val="00B45197"/>
    <w:rsid w:val="00B51AC4"/>
    <w:rsid w:val="00B57A09"/>
    <w:rsid w:val="00B67043"/>
    <w:rsid w:val="00B87A8D"/>
    <w:rsid w:val="00B93E62"/>
    <w:rsid w:val="00BA25B0"/>
    <w:rsid w:val="00BC7860"/>
    <w:rsid w:val="00BD027C"/>
    <w:rsid w:val="00BD5C87"/>
    <w:rsid w:val="00BE2649"/>
    <w:rsid w:val="00BF58B5"/>
    <w:rsid w:val="00C07F90"/>
    <w:rsid w:val="00C125F7"/>
    <w:rsid w:val="00C26613"/>
    <w:rsid w:val="00C37A68"/>
    <w:rsid w:val="00C464F9"/>
    <w:rsid w:val="00C54264"/>
    <w:rsid w:val="00C73B79"/>
    <w:rsid w:val="00C73E2F"/>
    <w:rsid w:val="00C76322"/>
    <w:rsid w:val="00C85BDE"/>
    <w:rsid w:val="00C93353"/>
    <w:rsid w:val="00CC15E0"/>
    <w:rsid w:val="00CE42AF"/>
    <w:rsid w:val="00CF30A7"/>
    <w:rsid w:val="00D170DF"/>
    <w:rsid w:val="00D34BDF"/>
    <w:rsid w:val="00D55855"/>
    <w:rsid w:val="00D56819"/>
    <w:rsid w:val="00D63EF8"/>
    <w:rsid w:val="00D72284"/>
    <w:rsid w:val="00D80682"/>
    <w:rsid w:val="00DA403E"/>
    <w:rsid w:val="00DA6BAC"/>
    <w:rsid w:val="00DB4F2C"/>
    <w:rsid w:val="00DC4936"/>
    <w:rsid w:val="00DD28E0"/>
    <w:rsid w:val="00DF7EBC"/>
    <w:rsid w:val="00E127C2"/>
    <w:rsid w:val="00E2435C"/>
    <w:rsid w:val="00E40BBA"/>
    <w:rsid w:val="00E578C7"/>
    <w:rsid w:val="00E60E78"/>
    <w:rsid w:val="00E637AF"/>
    <w:rsid w:val="00E6773D"/>
    <w:rsid w:val="00E838FE"/>
    <w:rsid w:val="00EA2D37"/>
    <w:rsid w:val="00EA3A65"/>
    <w:rsid w:val="00EC6A9C"/>
    <w:rsid w:val="00EC706E"/>
    <w:rsid w:val="00EF4E70"/>
    <w:rsid w:val="00F03289"/>
    <w:rsid w:val="00F15492"/>
    <w:rsid w:val="00F208D6"/>
    <w:rsid w:val="00F439CD"/>
    <w:rsid w:val="00F45135"/>
    <w:rsid w:val="00F51FD7"/>
    <w:rsid w:val="00F9074A"/>
    <w:rsid w:val="00F92C0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у виносці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7">
    <w:name w:val="Hyperlink"/>
    <w:basedOn w:val="a1"/>
    <w:uiPriority w:val="99"/>
    <w:unhideWhenUsed/>
    <w:rsid w:val="00295151"/>
    <w:rPr>
      <w:color w:val="0000FF" w:themeColor="hyperlink"/>
      <w:u w:val="single"/>
    </w:rPr>
  </w:style>
  <w:style w:type="paragraph" w:customStyle="1" w:styleId="Body2">
    <w:name w:val="Body 2"/>
    <w:rsid w:val="00BE26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434343"/>
      <w:sz w:val="22"/>
      <w:szCs w:val="22"/>
      <w:bdr w:val="nil"/>
    </w:rPr>
  </w:style>
  <w:style w:type="numbering" w:customStyle="1" w:styleId="Bullet2">
    <w:name w:val="Bullet 2"/>
    <w:rsid w:val="00BE2649"/>
    <w:pPr>
      <w:numPr>
        <w:numId w:val="12"/>
      </w:numPr>
    </w:pPr>
  </w:style>
  <w:style w:type="paragraph" w:customStyle="1" w:styleId="times">
    <w:name w:val="times"/>
    <w:basedOn w:val="a0"/>
    <w:rsid w:val="00BE2649"/>
    <w:pPr>
      <w:numPr>
        <w:numId w:val="13"/>
      </w:numPr>
    </w:pPr>
    <w:rPr>
      <w:rFonts w:ascii="Arial" w:eastAsia="Arial Unicode MS" w:hAnsi="Arial" w:cs="Arial"/>
      <w:spacing w:val="0"/>
      <w:sz w:val="21"/>
      <w:szCs w:val="21"/>
      <w:bdr w:val="nil"/>
    </w:rPr>
  </w:style>
  <w:style w:type="paragraph" w:styleId="a8">
    <w:name w:val="header"/>
    <w:basedOn w:val="a0"/>
    <w:link w:val="a9"/>
    <w:uiPriority w:val="99"/>
    <w:unhideWhenUsed/>
    <w:rsid w:val="00DA403E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DA403E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DA403E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DA403E"/>
    <w:rPr>
      <w:rFonts w:ascii="Noto Serif" w:hAnsi="Noto Serif"/>
      <w:spacing w:val="-6"/>
      <w:sz w:val="17"/>
      <w:szCs w:val="17"/>
    </w:rPr>
  </w:style>
  <w:style w:type="paragraph" w:styleId="ac">
    <w:name w:val="Revision"/>
    <w:hidden/>
    <w:uiPriority w:val="99"/>
    <w:semiHidden/>
    <w:rsid w:val="000675B6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D517E-3620-4567-B7B4-48D8103D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10</cp:revision>
  <dcterms:created xsi:type="dcterms:W3CDTF">2023-07-24T19:10:00Z</dcterms:created>
  <dcterms:modified xsi:type="dcterms:W3CDTF">2023-12-08T10:51:00Z</dcterms:modified>
</cp:coreProperties>
</file>