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 xml:space="preserve">2 вересня </w:t>
      </w:r>
    </w:p>
    <w:p>
      <w:r>
        <w:t>Субота</w:t>
      </w:r>
    </w:p>
    <w:p>
      <w:bookmarkStart w:id="0" w:name="_GoBack"/>
      <w:bookmarkEnd w:id="0"/>
    </w:p>
    <w:p>
      <w:r>
        <w:t>Привітання</w:t>
      </w:r>
    </w:p>
    <w:p>
      <w:r>
        <w:t>Тиха молитва</w:t>
      </w:r>
    </w:p>
    <w:p/>
    <w:p>
      <w:r>
        <w:t>«Слово Христове нехай перебуває у вас щедро, у всякій мудрості. Навчайте і застерігайте самі себе, з вдячністю співаючи Богові у своїх серцях псалми, прославлення, духовні пісні. І все, що тільки робите, — словом або ділом, — усе робіть в Ім’я Господа Ісуса, дякуючи через Нього Богові Отцеві» (Колос. 3:16, 17).</w:t>
      </w:r>
    </w:p>
    <w:p/>
    <w:p>
      <w:r>
        <w:t>МОЛИТВА ПРОСЛАВЛЕННЯ ГОСПОДА</w:t>
      </w:r>
    </w:p>
    <w:p/>
    <w:p>
      <w:r>
        <w:t>«Шукайте Господа всім своїм серцем, ревно шукайте Його, і коли ви справді відчуєте, що без Божої допомоги загинете, коли ви будете прагнути до Нього, як олень прагне до чистої джерельної води, лише тоді Бог швидко зміцнить вас і ваш мир перевищить всяке розуміння. Якщо ви прагнете спасіння, вам потрібно серйозно молитися. Благайте Бога, щоб Він повністю перетворив вас, аби плід Його Духа перебував у вас…</w:t>
      </w:r>
    </w:p>
    <w:p>
      <w:r>
        <w:t>Кожен християнин має можливість насолоджуватися глибоким спілкуванням з Духом Божим! Приємний небесний мир наповнить розум, і ви будете із задоволенням розмірковувати про Бога й вічність. Ви влаштуєте свято з дорогоцінних обітниць Його Слова» (Свідчення для Церкви. Т. 1. С. 158, 159).</w:t>
      </w:r>
    </w:p>
    <w:p/>
    <w:p>
      <w:r>
        <w:t xml:space="preserve">МОЛИТВА ПОДЯКИ ГОСПОДУ ЗА ЙОГО ЛЮБОВ І ВІРНІСТЬ СВОЄМУ СЛОВУ </w:t>
      </w:r>
    </w:p>
    <w:p/>
    <w:p>
      <w:r>
        <w:t>«Господу потрібні люди справжньої віри та здорового глузду, люди, які вміють відрізняти істину від омани. Кожен зобов'язаний пильнувати, вивчаючи та втілюючи уроки, що містяться в розділі 17 Євангелія від Івана, і зберігаючи живу віру в істину для теперішнього часу. Ми потребуємо витривалості, що допоможе нашим звичкам відповідати молитві Христа» (Свідчення для Церкви. Т. 8. С. 239).</w:t>
      </w:r>
    </w:p>
    <w:p/>
    <w:p>
      <w:r>
        <w:t>«Коли люди повірять молитві Христа, коли її настанови почнуть втілюватися в щоденному житті Божих дітей, тоді серед нас буде помітна єдність дій. Брат буде пов'язаний з братом золотими узами Христової любові. Лише Святий Дух здатний забезпечити цю єдність. Той, Хто освятив Самого Себе, може освятити і Своїх учнів. Об'єднані з Ним, вони об’єднуються одне з одним найсвятішою  вірою. Коли ми будемо прагнути цієї єдності так, як бажає Бог, вона виявиться серед нас» (Свідчення для Церкви. Т. 8. С. 243).</w:t>
      </w:r>
    </w:p>
    <w:p/>
    <w:p>
      <w:r>
        <w:t>МОЛИТВА ПОКАЯННЯ Й ОСОБИСТОГО ПЕРЕПОСВЯЧЕННЯ. МОЛИТВА ПРО ПРОБУДЖЕННЯ Й ВІДРОДЖЕННЯ ЦЕРКВИ</w:t>
      </w:r>
    </w:p>
    <w:p/>
    <w:p>
      <w:r>
        <w:t>«Та благаю не лише за них, а й за тих, хто повірить у Мене через їхнє слово, щоб усі були одне, — так, як Ти, Отче, у Мені, а Я в Тобі, — щоб і вони в Нас були; аби світ повірив, що Ти Мене послав» (Івана 17:20, 21).</w:t>
      </w:r>
    </w:p>
    <w:p/>
    <w:p>
      <w:r>
        <w:t>«Згода та єдність, котрі існують серед людей з різними характерами, є найпереконливішим доказом того, що Бог послав Свого Сина у світ, аби спасти грішників. Наша перевага – нести Його свідчення. Та щоб зробити це, ми маємо підкоритися Христові. Наші характери повинні формуватися в гармонії з Його характером, наша воля має підкоритися Його волі» (Свідчення для Церкви. Т. 8. С. 241, 242).</w:t>
      </w:r>
    </w:p>
    <w:p/>
    <w:p>
      <w:r>
        <w:t>МОЛИТОВНІ ПРОХАННЯ:</w:t>
      </w:r>
    </w:p>
    <w:p>
      <w:r>
        <w:t>- про єдність Церкви;</w:t>
      </w:r>
    </w:p>
    <w:p>
      <w:r>
        <w:t>- про місіонерські програми та проповідь Євангелія;</w:t>
      </w:r>
    </w:p>
    <w:p>
      <w:r>
        <w:t>- про навернення до Господа рідних, друзів, сусідів, знайомих;</w:t>
      </w:r>
    </w:p>
    <w:p>
      <w:r>
        <w:t>- про захист від ворога і закінчення війни в нашій країні;</w:t>
      </w:r>
    </w:p>
    <w:p>
      <w:r>
        <w:t>- про особисті потреби.</w:t>
      </w:r>
    </w:p>
    <w:p/>
    <w:p>
      <w:r>
        <w:t>«Серце, у якому мешкає Христос, духовне, очищене, наповнене Святим Духом, і людина з таким серцем зуміє, докладаючи енергійних зусиль, досягнути гармонії з Богом. Вона буде втікати від усього, що суперечить Божій волі та задумам, що явлені їй» (Сини та дочки Бога. С. 98).</w:t>
      </w:r>
    </w:p>
    <w:p/>
    <w:p>
      <w:r>
        <w:t>МОЛИТВА ПРО ХРЕЩЕННЯ СВЯТИМ ДУХОМ ОСОБИСТО КОЖНОГО ТА ВСІЄЇ БОЖОЇ ЦЕРКВИ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95203"/>
    <w:rsid w:val="11FB526D"/>
    <w:rsid w:val="148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2790</Characters>
  <Lines>0</Lines>
  <Paragraphs>0</Paragraphs>
  <TotalTime>29</TotalTime>
  <ScaleCrop>false</ScaleCrop>
  <LinksUpToDate>false</LinksUpToDate>
  <CharactersWithSpaces>3293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2023-08-30T06:52:00Z</dcterms:created>
  <dc:creator>AdminIvanov</dc:creator>
  <cp:lastModifiedBy>Олександр Іванов</cp:lastModifiedBy>
  <dcterms:modified xsi:type="dcterms:W3CDTF">2023-08-30T07:23:20Z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0A86A8024ECC4FB48B949AFCBB0719E8</vt:lpwstr>
  </property>
</Properties>
</file>