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4B4" w:rsidRDefault="00791D7B" w:rsidP="00EF74B4">
      <w:r>
        <w:t>8.07</w:t>
      </w:r>
      <w:r w:rsidR="00C33DAC">
        <w:t xml:space="preserve"> Субота</w:t>
      </w:r>
    </w:p>
    <w:p w:rsidR="00EF74B4" w:rsidRDefault="00EF74B4" w:rsidP="00EF74B4">
      <w:r>
        <w:t>Привітання</w:t>
      </w:r>
    </w:p>
    <w:p w:rsidR="00EF74B4" w:rsidRDefault="00EF74B4" w:rsidP="00EF74B4">
      <w:r>
        <w:t>Тиха молитва</w:t>
      </w:r>
    </w:p>
    <w:p w:rsidR="00EF74B4" w:rsidRDefault="00EF74B4" w:rsidP="00EF74B4"/>
    <w:p w:rsidR="00EF74B4" w:rsidRDefault="00C33DAC" w:rsidP="00C33DAC">
      <w:r>
        <w:t xml:space="preserve">«Господь – то частина спадку мого та чаші моєї, Ти долю мою підпираєш! Частки припали для мене в хороших місцях, і гарна для мене спадщина моя! Благословляю я Господа, що радить мені, навіть ночами навчають мене мої нирки. Уявляю я Господа перед собою постійно, бо Він по правиці моїй, </w:t>
      </w:r>
      <w:r w:rsidRPr="00C33DAC">
        <w:t>–</w:t>
      </w:r>
      <w:r>
        <w:t xml:space="preserve"> і я не буду захитаний! Через те моє серце радіє та дух веселиться, </w:t>
      </w:r>
      <w:r w:rsidRPr="00C33DAC">
        <w:t>–</w:t>
      </w:r>
      <w:r>
        <w:t xml:space="preserve"> і тіло моє спочиває безпечно! Бо Ти не опустиш моєї душі до </w:t>
      </w:r>
      <w:proofErr w:type="spellStart"/>
      <w:r>
        <w:t>шеолу</w:t>
      </w:r>
      <w:proofErr w:type="spellEnd"/>
      <w:r>
        <w:t>, не попустиш Своєму святому побачити тління! Дорогу життя Ти покажеш мені: радість велика з Тобою, завжди блаженство в правиці Твоїй!» (</w:t>
      </w:r>
      <w:proofErr w:type="spellStart"/>
      <w:r>
        <w:t>Псал</w:t>
      </w:r>
      <w:proofErr w:type="spellEnd"/>
      <w:r>
        <w:t>.</w:t>
      </w:r>
      <w:r w:rsidR="00EF74B4">
        <w:t xml:space="preserve"> 16:5-11</w:t>
      </w:r>
      <w:r>
        <w:t>).</w:t>
      </w:r>
    </w:p>
    <w:p w:rsidR="00EF74B4" w:rsidRDefault="00EF74B4" w:rsidP="00EF74B4"/>
    <w:p w:rsidR="00EF74B4" w:rsidRDefault="00EF74B4" w:rsidP="00EF74B4">
      <w:r>
        <w:t>МОЛИТВА ПРОСЛАВЛЕННЯ</w:t>
      </w:r>
    </w:p>
    <w:p w:rsidR="00EF74B4" w:rsidRDefault="00EF74B4" w:rsidP="00EF74B4"/>
    <w:p w:rsidR="00EF74B4" w:rsidRDefault="00C33DAC" w:rsidP="00EF74B4">
      <w:r>
        <w:t>«</w:t>
      </w:r>
      <w:r w:rsidR="00EF74B4">
        <w:t>Ми маємо перевагу молитися з упевненістю, оскільки Святий Дух зодягне наші прохання в потрібні слова. У простоті нам слід викладати свої потреби Господу й покладатися на Його обіт</w:t>
      </w:r>
      <w:r>
        <w:t>ниці…</w:t>
      </w:r>
    </w:p>
    <w:p w:rsidR="00EF74B4" w:rsidRDefault="00EF74B4" w:rsidP="00EF74B4">
      <w:r>
        <w:t xml:space="preserve">Наші молитви повинні бути сповнені ніжності й любові. </w:t>
      </w:r>
      <w:proofErr w:type="spellStart"/>
      <w:r>
        <w:t>П</w:t>
      </w:r>
      <w:r w:rsidR="00C33DAC">
        <w:t>рагнучи</w:t>
      </w:r>
      <w:proofErr w:type="spellEnd"/>
      <w:r w:rsidR="00C33DAC">
        <w:t xml:space="preserve"> здобути більш глибоке й</w:t>
      </w:r>
      <w:r>
        <w:t xml:space="preserve"> широке розуміння любові Спасителя, ми проситимемо в Бога мудрості. Саме зараз є особлива потреба в молитвах і проповідях, які пробудять душу. Кінець усьому близький. О, якби ми як слід розуміли необхідність шукати Господа всім серцем! Тоді б ми знайшли Його. Нехай Бог навчить Свій народ, як потрібно молитися!</w:t>
      </w:r>
      <w:r w:rsidR="00C33DAC">
        <w:t>» (Дивовижна Божа благодать. 25 березня</w:t>
      </w:r>
      <w:r>
        <w:t>).</w:t>
      </w:r>
    </w:p>
    <w:p w:rsidR="00EF74B4" w:rsidRDefault="00EF74B4" w:rsidP="00EF74B4"/>
    <w:p w:rsidR="00EF74B4" w:rsidRDefault="00EF74B4" w:rsidP="00EF74B4">
      <w:r>
        <w:t>МОЛИТВА ПОДЯКИ</w:t>
      </w:r>
    </w:p>
    <w:p w:rsidR="00EF74B4" w:rsidRDefault="00EF74B4" w:rsidP="00EF74B4"/>
    <w:p w:rsidR="00EF74B4" w:rsidRDefault="001E268A" w:rsidP="00EF74B4">
      <w:r>
        <w:t>«Любов Христа в серці –</w:t>
      </w:r>
      <w:r w:rsidR="00EF74B4">
        <w:t xml:space="preserve"> ось що нам потрібно. Коли наше "я" зливається з Христом, любов виникає спонтанно. Повноти християнського характеру можна досягнути тоді, коли в серці постійно виникає спонукання допомагати іншим і бути для них благословенням, коли небесне світло наповнює душу і відображається на обличчі. </w:t>
      </w:r>
    </w:p>
    <w:p w:rsidR="00EF74B4" w:rsidRDefault="001E268A" w:rsidP="00EF74B4">
      <w:r>
        <w:t>Серце, у</w:t>
      </w:r>
      <w:r w:rsidR="00EF74B4">
        <w:t xml:space="preserve"> якому перебуває Христос, не може бути позбавлене любові. Якщо ми любимо Бога, бо Він перший полюбив нас, то любитимемо й усіх, за кого помер Христос. Ми не можемо торкатися Божественного, не торкаючись людського, бо Той, Хто сидить на престолі Всесвіту, поєднує в Собі Божественне і людське. З'єднуючись із Христом, ми з'єднаємося і з нашими ближніми золотим ланцюжком любові. Тоді в нашому житті виявляться милосердя і співчуття Христа. Ми не будемо чекати, доки нужденні та знедолені прийдуть до нас. Нас не потрібно буде благати відчути горе інших. Служити бідним і страждальцям буде для нас так само природно, як це було для Христа, коли Він ходив</w:t>
      </w:r>
      <w:r>
        <w:t xml:space="preserve"> по нашій Землі, творячи добро (</w:t>
      </w:r>
      <w:r w:rsidR="00EF74B4">
        <w:t>Н</w:t>
      </w:r>
      <w:r>
        <w:t xml:space="preserve">аочні </w:t>
      </w:r>
      <w:proofErr w:type="spellStart"/>
      <w:r>
        <w:t>уроки</w:t>
      </w:r>
      <w:proofErr w:type="spellEnd"/>
      <w:r>
        <w:t xml:space="preserve"> </w:t>
      </w:r>
      <w:r w:rsidR="00EF74B4">
        <w:t>Х</w:t>
      </w:r>
      <w:r>
        <w:t>риста. С. 274).</w:t>
      </w:r>
    </w:p>
    <w:p w:rsidR="00EF74B4" w:rsidRDefault="00EF74B4" w:rsidP="00EF74B4">
      <w:r>
        <w:t>МОЛИТВА ПОКАЯННЯ ТА ПЕРЕПОСВЯЧЕННЯ</w:t>
      </w:r>
    </w:p>
    <w:p w:rsidR="00EF74B4" w:rsidRDefault="00EF74B4" w:rsidP="00EF74B4"/>
    <w:p w:rsidR="00EF74B4" w:rsidRDefault="001E268A" w:rsidP="00EF74B4">
      <w:r>
        <w:t>«Пам'ятаймо</w:t>
      </w:r>
      <w:r w:rsidR="00EF74B4">
        <w:t>: хоч робота, яку ми маємо виконувати, не така, яку б ми обрали собі, однак нам слід приймати її як Божий вибір</w:t>
      </w:r>
      <w:r>
        <w:t xml:space="preserve"> для нас. Приємно нам це чи ні,</w:t>
      </w:r>
      <w:r w:rsidR="00EF74B4">
        <w:t xml:space="preserve"> але ми повинні виконувати </w:t>
      </w:r>
      <w:r>
        <w:t>наш безпосередній обов'язок. "</w:t>
      </w:r>
      <w:r w:rsidR="00EF74B4">
        <w:t xml:space="preserve">Все, що в силі чинити рука твоя, теє роби, бо немає в </w:t>
      </w:r>
      <w:proofErr w:type="spellStart"/>
      <w:r w:rsidR="00EF74B4">
        <w:t>шеолі</w:t>
      </w:r>
      <w:proofErr w:type="spellEnd"/>
      <w:r w:rsidR="00EF74B4">
        <w:t xml:space="preserve">, куди ти йдеш, ні роботи, ні роздуму, ані </w:t>
      </w:r>
      <w:r w:rsidR="00791D7B">
        <w:t xml:space="preserve">знання, ані </w:t>
      </w:r>
      <w:proofErr w:type="spellStart"/>
      <w:r w:rsidR="00791D7B">
        <w:t>мудрости</w:t>
      </w:r>
      <w:proofErr w:type="spellEnd"/>
      <w:r w:rsidR="00791D7B">
        <w:t>!" (</w:t>
      </w:r>
      <w:bookmarkStart w:id="0" w:name="_GoBack"/>
      <w:bookmarkEnd w:id="0"/>
      <w:proofErr w:type="spellStart"/>
      <w:r>
        <w:t>Екл</w:t>
      </w:r>
      <w:proofErr w:type="spellEnd"/>
      <w:r>
        <w:t>. 9:</w:t>
      </w:r>
      <w:r w:rsidR="00EF74B4">
        <w:t>10).</w:t>
      </w:r>
    </w:p>
    <w:p w:rsidR="00EF74B4" w:rsidRDefault="00EF74B4" w:rsidP="00EF74B4">
      <w:r>
        <w:t xml:space="preserve">Якщо Господь бажає, щоб ми несли вістку в </w:t>
      </w:r>
      <w:proofErr w:type="spellStart"/>
      <w:r>
        <w:t>Ніневію</w:t>
      </w:r>
      <w:proofErr w:type="spellEnd"/>
      <w:r>
        <w:t xml:space="preserve">, Йому не буде приємно, якщо ми підемо до </w:t>
      </w:r>
      <w:proofErr w:type="spellStart"/>
      <w:r>
        <w:t>Йопії</w:t>
      </w:r>
      <w:proofErr w:type="spellEnd"/>
      <w:r>
        <w:t xml:space="preserve"> чи </w:t>
      </w:r>
      <w:proofErr w:type="spellStart"/>
      <w:r>
        <w:t>Капернаума</w:t>
      </w:r>
      <w:proofErr w:type="spellEnd"/>
      <w:r>
        <w:t>. У Нього є причини посилати нас туди, куди зараз спрямовані наші ноги. Саме в цьому місці хтось може потребувати нашої допомоги</w:t>
      </w:r>
      <w:r w:rsidR="001E268A">
        <w:t>» (Служіння зцілення. С</w:t>
      </w:r>
      <w:r>
        <w:t>. 472,</w:t>
      </w:r>
      <w:r w:rsidR="001E268A">
        <w:t xml:space="preserve"> </w:t>
      </w:r>
      <w:r>
        <w:t>473).</w:t>
      </w:r>
    </w:p>
    <w:p w:rsidR="00EF74B4" w:rsidRDefault="00EF74B4" w:rsidP="00EF74B4"/>
    <w:p w:rsidR="00EF74B4" w:rsidRDefault="00EF74B4" w:rsidP="00EF74B4">
      <w:r>
        <w:t>МОЛИТОВНІ ПРОХАННЯ</w:t>
      </w:r>
    </w:p>
    <w:p w:rsidR="00EF74B4" w:rsidRDefault="00EF74B4" w:rsidP="00EF74B4"/>
    <w:p w:rsidR="00EF74B4" w:rsidRDefault="001E268A" w:rsidP="00EF74B4">
      <w:r>
        <w:t>«</w:t>
      </w:r>
      <w:r w:rsidR="00EF74B4">
        <w:t>Коли в серці живе Святий Дух, Він показує людині вади її характеру, навчає її виявляти співчуття до слаб</w:t>
      </w:r>
      <w:r>
        <w:t>костей ближніх</w:t>
      </w:r>
      <w:r w:rsidR="00EF74B4">
        <w:t xml:space="preserve"> і прощати інших так, як вона хотіла б, аби про</w:t>
      </w:r>
      <w:r>
        <w:t>щали її. Така людина буде щедра, ввічлива й подібна</w:t>
      </w:r>
      <w:r w:rsidR="00EF74B4">
        <w:t xml:space="preserve"> до Христа</w:t>
      </w:r>
      <w:r>
        <w:t>» (Біблійний коментар АСД. Т. 2. С</w:t>
      </w:r>
      <w:r w:rsidR="00EF74B4">
        <w:t>.</w:t>
      </w:r>
      <w:r>
        <w:t xml:space="preserve"> 1038</w:t>
      </w:r>
      <w:r w:rsidR="00EF74B4">
        <w:t>).</w:t>
      </w:r>
    </w:p>
    <w:p w:rsidR="00EF74B4" w:rsidRDefault="001E268A" w:rsidP="00EF74B4">
      <w:r>
        <w:t>«</w:t>
      </w:r>
      <w:r w:rsidR="00EF74B4">
        <w:t>Святий Дух несе лю</w:t>
      </w:r>
      <w:r>
        <w:t>бов, радість, мир, силу й утіху</w:t>
      </w:r>
      <w:r w:rsidR="00EF74B4">
        <w:t>; Він подібний до джерела води, що тече у вічне життя. Це благословення доступне всім</w:t>
      </w:r>
      <w:r>
        <w:t xml:space="preserve">» (Ознаки часу. 22 серпня </w:t>
      </w:r>
      <w:r w:rsidR="00EF74B4">
        <w:t>1892</w:t>
      </w:r>
      <w:r>
        <w:t xml:space="preserve"> р.</w:t>
      </w:r>
      <w:r w:rsidR="00EF74B4">
        <w:t>).</w:t>
      </w:r>
    </w:p>
    <w:p w:rsidR="00EF74B4" w:rsidRDefault="00EF74B4" w:rsidP="00EF74B4"/>
    <w:p w:rsidR="00603BF3" w:rsidRDefault="00EF74B4" w:rsidP="00EF74B4">
      <w:r>
        <w:t>МОЛИТВА ПР</w:t>
      </w:r>
      <w:r w:rsidR="001E268A">
        <w:t>О ХРЕЩЕННЯ СВЯТИМ ДУХОМ ОСОБИСТО КОЖНОГО</w:t>
      </w:r>
      <w:r>
        <w:t xml:space="preserve"> ТА ВСІЄЇ ЦЕРКВИ</w:t>
      </w:r>
    </w:p>
    <w:sectPr w:rsidR="00603BF3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49"/>
    <w:rsid w:val="001E268A"/>
    <w:rsid w:val="00603BF3"/>
    <w:rsid w:val="00791D7B"/>
    <w:rsid w:val="00C33DAC"/>
    <w:rsid w:val="00EF74B4"/>
    <w:rsid w:val="00FB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ABBBB"/>
  <w15:chartTrackingRefBased/>
  <w15:docId w15:val="{D94495E1-58CF-4806-B085-6765B20B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Rutkovska</dc:creator>
  <cp:keywords/>
  <dc:description/>
  <cp:lastModifiedBy>admin</cp:lastModifiedBy>
  <cp:revision>7</cp:revision>
  <dcterms:created xsi:type="dcterms:W3CDTF">2023-06-14T06:05:00Z</dcterms:created>
  <dcterms:modified xsi:type="dcterms:W3CDTF">2023-06-23T11:15:00Z</dcterms:modified>
</cp:coreProperties>
</file>