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FA" w:rsidRDefault="009C06A7" w:rsidP="006047FA">
      <w:r>
        <w:t>1.07</w:t>
      </w:r>
      <w:r w:rsidR="003320B0">
        <w:t xml:space="preserve"> Субота</w:t>
      </w:r>
    </w:p>
    <w:p w:rsidR="006047FA" w:rsidRDefault="006047FA" w:rsidP="006047FA">
      <w:r>
        <w:t>Привітання</w:t>
      </w:r>
    </w:p>
    <w:p w:rsidR="006047FA" w:rsidRDefault="006047FA" w:rsidP="006047FA">
      <w:r>
        <w:t>Тиха молитва</w:t>
      </w:r>
    </w:p>
    <w:p w:rsidR="006047FA" w:rsidRDefault="006047FA" w:rsidP="006047FA"/>
    <w:p w:rsidR="006047FA" w:rsidRDefault="003320B0" w:rsidP="006047FA">
      <w:r>
        <w:t>«</w:t>
      </w:r>
      <w:r w:rsidR="006047FA">
        <w:t>Дорогу життя Ти покажеш мені: радість велика з Тобою, зав</w:t>
      </w:r>
      <w:r>
        <w:t xml:space="preserve">жди блаженство в правиці Твоїй!» </w:t>
      </w:r>
      <w:r w:rsidR="006047FA">
        <w:t>(</w:t>
      </w:r>
      <w:proofErr w:type="spellStart"/>
      <w:r w:rsidR="006047FA">
        <w:t>Пс</w:t>
      </w:r>
      <w:r>
        <w:t>ал</w:t>
      </w:r>
      <w:proofErr w:type="spellEnd"/>
      <w:r w:rsidR="006047FA">
        <w:t>.</w:t>
      </w:r>
      <w:r>
        <w:t xml:space="preserve"> </w:t>
      </w:r>
      <w:r w:rsidR="006047FA">
        <w:t>16:11)</w:t>
      </w:r>
      <w:r>
        <w:t>.</w:t>
      </w:r>
    </w:p>
    <w:p w:rsidR="006047FA" w:rsidRDefault="003320B0" w:rsidP="006047FA">
      <w:r>
        <w:t>«</w:t>
      </w:r>
      <w:r w:rsidR="006047FA">
        <w:t>Навчи мене життя прожити!</w:t>
      </w:r>
    </w:p>
    <w:p w:rsidR="006047FA" w:rsidRDefault="003320B0" w:rsidP="006047FA">
      <w:r>
        <w:t>З Тобою поряд бути –</w:t>
      </w:r>
      <w:r w:rsidR="006047FA">
        <w:t xml:space="preserve"> </w:t>
      </w:r>
    </w:p>
    <w:p w:rsidR="006047FA" w:rsidRDefault="006047FA" w:rsidP="006047FA">
      <w:r>
        <w:t>для мене це велика насолода!</w:t>
      </w:r>
    </w:p>
    <w:p w:rsidR="006047FA" w:rsidRDefault="003320B0" w:rsidP="006047FA">
      <w:r>
        <w:t xml:space="preserve">А при Твоїй правиці іти – </w:t>
      </w:r>
      <w:r w:rsidR="006047FA">
        <w:t xml:space="preserve"> </w:t>
      </w:r>
    </w:p>
    <w:p w:rsidR="006047FA" w:rsidRDefault="006047FA" w:rsidP="006047FA">
      <w:r>
        <w:t>то вже</w:t>
      </w:r>
      <w:r w:rsidR="003320B0">
        <w:t xml:space="preserve"> для мене щастя навіки!»</w:t>
      </w:r>
    </w:p>
    <w:p w:rsidR="006047FA" w:rsidRDefault="009C06A7" w:rsidP="006047FA">
      <w:r>
        <w:t xml:space="preserve">(Біблія </w:t>
      </w:r>
      <w:r w:rsidR="003320B0">
        <w:t>с</w:t>
      </w:r>
      <w:r>
        <w:t>учасною  мовою</w:t>
      </w:r>
      <w:r w:rsidR="006047FA">
        <w:t>)</w:t>
      </w:r>
    </w:p>
    <w:p w:rsidR="006047FA" w:rsidRDefault="006047FA" w:rsidP="006047FA"/>
    <w:p w:rsidR="006047FA" w:rsidRDefault="006047FA" w:rsidP="006047FA">
      <w:r>
        <w:t>МОЛИТВА ПРОСЛАВЛЕННЯ</w:t>
      </w:r>
    </w:p>
    <w:p w:rsidR="006047FA" w:rsidRDefault="006047FA" w:rsidP="006047FA"/>
    <w:p w:rsidR="006047FA" w:rsidRDefault="003320B0" w:rsidP="006047FA">
      <w:r>
        <w:t>«</w:t>
      </w:r>
      <w:r w:rsidR="009C06A7">
        <w:t>Дух Святий дає силу, що</w:t>
      </w:r>
      <w:r w:rsidR="006047FA">
        <w:t xml:space="preserve"> підт</w:t>
      </w:r>
      <w:r w:rsidR="009C06A7">
        <w:t>римує душі, котрі</w:t>
      </w:r>
      <w:r>
        <w:t xml:space="preserve"> борються, у будь-</w:t>
      </w:r>
      <w:r w:rsidR="006047FA">
        <w:t xml:space="preserve">якій критичній ситуації, серед ненависті світу й розчарувань, спричинених усвідомленням власних невдач і помилок. У смутку та </w:t>
      </w:r>
      <w:proofErr w:type="spellStart"/>
      <w:r w:rsidR="006047FA">
        <w:t>скорботах</w:t>
      </w:r>
      <w:proofErr w:type="spellEnd"/>
      <w:r w:rsidR="006047FA">
        <w:t>, коли майбутнє видається похмурим і непевним, коли ми почуваємося безпорадними й самотніми, Святий Дух вселяє в серце мир</w:t>
      </w:r>
      <w:r>
        <w:t>» (Дії апостолів.</w:t>
      </w:r>
      <w:r w:rsidR="006047FA">
        <w:t xml:space="preserve"> </w:t>
      </w:r>
      <w:r>
        <w:t>С</w:t>
      </w:r>
      <w:r w:rsidR="006047FA">
        <w:t>. 51).</w:t>
      </w:r>
    </w:p>
    <w:p w:rsidR="006047FA" w:rsidRDefault="006047FA" w:rsidP="006047FA"/>
    <w:p w:rsidR="006047FA" w:rsidRDefault="006047FA" w:rsidP="006047FA">
      <w:r>
        <w:t>МОЛИТВА ПОДЯКИ</w:t>
      </w:r>
    </w:p>
    <w:p w:rsidR="006047FA" w:rsidRDefault="006047FA" w:rsidP="006047FA"/>
    <w:p w:rsidR="006047FA" w:rsidRDefault="003320B0" w:rsidP="006047FA">
      <w:r w:rsidRPr="003320B0">
        <w:t>«</w:t>
      </w:r>
      <w:r w:rsidR="00176552">
        <w:rPr>
          <w:rFonts w:cstheme="minorHAnsi"/>
        </w:rPr>
        <w:t>"</w:t>
      </w:r>
      <w:r w:rsidRPr="003320B0">
        <w:t>Хіба не знаєте, що ви храм Божий і що Божий Дух живе у вас? Якщо хто нищить Божий храм, того знищить Бог, адж</w:t>
      </w:r>
      <w:r w:rsidR="00176552">
        <w:t>е Божий храм святий, а ним є ви</w:t>
      </w:r>
      <w:r w:rsidR="00176552">
        <w:rPr>
          <w:rFonts w:cstheme="minorHAnsi"/>
        </w:rPr>
        <w:t>"</w:t>
      </w:r>
      <w:r w:rsidRPr="003320B0">
        <w:t xml:space="preserve"> (1 </w:t>
      </w:r>
      <w:proofErr w:type="spellStart"/>
      <w:r w:rsidRPr="003320B0">
        <w:t>Кор</w:t>
      </w:r>
      <w:proofErr w:type="spellEnd"/>
      <w:r w:rsidRPr="003320B0">
        <w:t>. 3:16, 17). Жодна людина не здатна власними зусиллями звільнитися від зла, яке оволоділо серцем. Тільки Христос може очистити храм душі. Але Він не бажає ввійти туди силою. Він входить у серце не так, як у давнину</w:t>
      </w:r>
      <w:r w:rsidR="00176552">
        <w:t xml:space="preserve"> ввійшов до храму, а говорить: </w:t>
      </w:r>
      <w:r w:rsidR="00176552">
        <w:rPr>
          <w:rFonts w:cstheme="minorHAnsi"/>
        </w:rPr>
        <w:t>"</w:t>
      </w:r>
      <w:r w:rsidRPr="003320B0">
        <w:t>Ось Я стою під дверима і стукаю. Якщо хто почує Мій голос і відчин</w:t>
      </w:r>
      <w:r w:rsidR="00176552">
        <w:t>ить двері, то Я ввійду до нього</w:t>
      </w:r>
      <w:r w:rsidR="00176552">
        <w:rPr>
          <w:rFonts w:cstheme="minorHAnsi"/>
        </w:rPr>
        <w:t>"</w:t>
      </w:r>
      <w:r w:rsidRPr="003320B0">
        <w:t xml:space="preserve"> (</w:t>
      </w:r>
      <w:proofErr w:type="spellStart"/>
      <w:r w:rsidRPr="003320B0">
        <w:t>Об’явл</w:t>
      </w:r>
      <w:proofErr w:type="spellEnd"/>
      <w:r w:rsidRPr="003320B0">
        <w:t xml:space="preserve">. 3:20). Ісус прийде не просто </w:t>
      </w:r>
      <w:r w:rsidR="00176552">
        <w:t xml:space="preserve">на один день, бо каже: </w:t>
      </w:r>
      <w:r w:rsidR="00176552">
        <w:rPr>
          <w:rFonts w:cstheme="minorHAnsi"/>
        </w:rPr>
        <w:t>"</w:t>
      </w:r>
      <w:r w:rsidR="00176552">
        <w:t>Оселюся в них і ходитиму, і… вони будуть Моїм народом!</w:t>
      </w:r>
      <w:r w:rsidR="00176552">
        <w:rPr>
          <w:rFonts w:cstheme="minorHAnsi"/>
        </w:rPr>
        <w:t>"</w:t>
      </w:r>
      <w:r w:rsidR="00176552">
        <w:t xml:space="preserve"> (2 </w:t>
      </w:r>
      <w:proofErr w:type="spellStart"/>
      <w:r w:rsidR="00176552">
        <w:t>Кор</w:t>
      </w:r>
      <w:proofErr w:type="spellEnd"/>
      <w:r w:rsidR="00176552">
        <w:t xml:space="preserve">. 6:16). </w:t>
      </w:r>
      <w:r w:rsidR="00176552">
        <w:rPr>
          <w:rFonts w:cstheme="minorHAnsi"/>
        </w:rPr>
        <w:t>"</w:t>
      </w:r>
      <w:r w:rsidR="00176552">
        <w:t>Він…</w:t>
      </w:r>
      <w:r w:rsidRPr="003320B0">
        <w:t xml:space="preserve"> наші провини </w:t>
      </w:r>
      <w:proofErr w:type="spellStart"/>
      <w:r w:rsidRPr="003320B0">
        <w:t>потопче</w:t>
      </w:r>
      <w:proofErr w:type="spellEnd"/>
      <w:r w:rsidRPr="003320B0">
        <w:t>, – Ти кинеш у м</w:t>
      </w:r>
      <w:r w:rsidR="00176552">
        <w:t>орську глибочінь усі наші гріхи</w:t>
      </w:r>
      <w:r w:rsidR="00176552">
        <w:rPr>
          <w:rFonts w:cstheme="minorHAnsi"/>
        </w:rPr>
        <w:t>"</w:t>
      </w:r>
      <w:r w:rsidRPr="003320B0">
        <w:t xml:space="preserve"> (Михея 7:</w:t>
      </w:r>
      <w:r w:rsidR="00176552">
        <w:t>19). Його присутність очистить та</w:t>
      </w:r>
      <w:r w:rsidRPr="003320B0">
        <w:t xml:space="preserve"> освятить душу, щоб вона була святим храм</w:t>
      </w:r>
      <w:r w:rsidR="00176552">
        <w:t xml:space="preserve">ом у Господі та </w:t>
      </w:r>
      <w:r w:rsidR="00176552">
        <w:rPr>
          <w:rFonts w:cstheme="minorHAnsi"/>
        </w:rPr>
        <w:t>"</w:t>
      </w:r>
      <w:r w:rsidR="00176552">
        <w:t>Божою оселею</w:t>
      </w:r>
      <w:r w:rsidR="00176552">
        <w:rPr>
          <w:rFonts w:cstheme="minorHAnsi"/>
        </w:rPr>
        <w:t>"</w:t>
      </w:r>
      <w:r w:rsidRPr="003320B0">
        <w:t xml:space="preserve"> через Духа (див. Ефес. 2:21, 22)</w:t>
      </w:r>
      <w:r w:rsidR="00176552">
        <w:t>» (Бажання віків. С. 138).</w:t>
      </w:r>
    </w:p>
    <w:p w:rsidR="006047FA" w:rsidRDefault="006047FA" w:rsidP="006047FA"/>
    <w:p w:rsidR="006047FA" w:rsidRDefault="006047FA" w:rsidP="006047FA">
      <w:r>
        <w:t>МОЛИТВА ПОКАЯННЯ ТА ПЕРЕПОСВЯЧЕННЯ ГОСПОДУ</w:t>
      </w:r>
    </w:p>
    <w:p w:rsidR="006047FA" w:rsidRDefault="006047FA" w:rsidP="006047FA"/>
    <w:p w:rsidR="006047FA" w:rsidRDefault="00176552" w:rsidP="006047FA">
      <w:r>
        <w:lastRenderedPageBreak/>
        <w:t>«</w:t>
      </w:r>
      <w:r w:rsidR="006047FA">
        <w:t>Непутящі й безтурботні стають серйозними, жорстокосерді каються у своїх гріхах, а невіруючі здобувають віру. Гравці, п'яниці, розпусники стають урівноваженими, тверезими й чистими. Запеклий противник Бога перетворюється на покірного християнина. Спостеріга</w:t>
      </w:r>
      <w:r w:rsidR="009C06A7">
        <w:t>ючи такі зміни в характерах</w:t>
      </w:r>
      <w:r w:rsidR="006047FA">
        <w:t>, ми переконуємося, що перетворювальна Божа сила повністю змінює людину</w:t>
      </w:r>
      <w:r>
        <w:t>» (Євангелізм. С</w:t>
      </w:r>
      <w:r w:rsidR="006047FA">
        <w:t>. 288).</w:t>
      </w:r>
    </w:p>
    <w:p w:rsidR="006047FA" w:rsidRDefault="006047FA" w:rsidP="006047FA"/>
    <w:p w:rsidR="006047FA" w:rsidRDefault="006047FA" w:rsidP="006047FA">
      <w:r>
        <w:t>МОЛИТОВНІ ПРОХАННЯ</w:t>
      </w:r>
    </w:p>
    <w:p w:rsidR="006047FA" w:rsidRDefault="006047FA" w:rsidP="006047FA"/>
    <w:p w:rsidR="006047FA" w:rsidRDefault="00176552" w:rsidP="006047FA">
      <w:r>
        <w:t>«</w:t>
      </w:r>
      <w:r w:rsidR="006047FA">
        <w:t>Надія ж не засоромлює, адже Божа любов влилася в наші серця через даного нам Святого Духа</w:t>
      </w:r>
      <w:r>
        <w:t>» (</w:t>
      </w:r>
      <w:proofErr w:type="spellStart"/>
      <w:r w:rsidR="006047FA">
        <w:t>Римл</w:t>
      </w:r>
      <w:proofErr w:type="spellEnd"/>
      <w:r w:rsidR="006047FA">
        <w:t>. 5:5).</w:t>
      </w:r>
    </w:p>
    <w:p w:rsidR="006047FA" w:rsidRDefault="00176552" w:rsidP="006047FA">
      <w:r>
        <w:t>«</w:t>
      </w:r>
      <w:r w:rsidR="006047FA">
        <w:t>Вплив Святого Духа на людське серце можна порівняти з подихом вітру. Ми не бачимо вітру, але ясно відчуваємо його присутність. Відроджувальна</w:t>
      </w:r>
      <w:bookmarkStart w:id="0" w:name="_GoBack"/>
      <w:bookmarkEnd w:id="0"/>
      <w:r w:rsidR="006047FA">
        <w:t xml:space="preserve"> сила, котрої не може бачити людське око, дає початок новому життю. Вона творить нову людину за </w:t>
      </w:r>
      <w:r>
        <w:t xml:space="preserve">Божою </w:t>
      </w:r>
      <w:r w:rsidR="006047FA">
        <w:t>подобою</w:t>
      </w:r>
      <w:r>
        <w:t>»</w:t>
      </w:r>
      <w:r w:rsidR="006047FA">
        <w:t xml:space="preserve"> </w:t>
      </w:r>
      <w:r>
        <w:t>(Дорога до Христа. С</w:t>
      </w:r>
      <w:r w:rsidR="006047FA">
        <w:t>. 57).</w:t>
      </w:r>
    </w:p>
    <w:p w:rsidR="006047FA" w:rsidRDefault="006047FA" w:rsidP="006047FA"/>
    <w:p w:rsidR="006047FA" w:rsidRDefault="00176552" w:rsidP="006047FA">
      <w:r>
        <w:t>«</w:t>
      </w:r>
      <w:r w:rsidR="006047FA">
        <w:t>З простою дитячою в</w:t>
      </w:r>
      <w:r>
        <w:t>ірою споглядаючи Христа, люди з</w:t>
      </w:r>
      <w:r w:rsidR="006047FA">
        <w:t xml:space="preserve"> допомогою Святого Духа стають учасниками Божественної природи</w:t>
      </w:r>
      <w:r>
        <w:t>» (</w:t>
      </w:r>
      <w:proofErr w:type="spellStart"/>
      <w:r>
        <w:t>Рев’ю</w:t>
      </w:r>
      <w:proofErr w:type="spellEnd"/>
      <w:r>
        <w:t xml:space="preserve"> </w:t>
      </w:r>
      <w:proofErr w:type="spellStart"/>
      <w:r>
        <w:t>енд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>. 29 листопада</w:t>
      </w:r>
      <w:r w:rsidR="006047FA">
        <w:t xml:space="preserve"> 1892</w:t>
      </w:r>
      <w:r>
        <w:t xml:space="preserve"> р.</w:t>
      </w:r>
      <w:r w:rsidR="006047FA">
        <w:t>).</w:t>
      </w:r>
    </w:p>
    <w:p w:rsidR="006047FA" w:rsidRDefault="006047FA" w:rsidP="006047FA"/>
    <w:p w:rsidR="003D793E" w:rsidRDefault="006047FA" w:rsidP="006047FA">
      <w:r>
        <w:t>МОЛИТВА ПР</w:t>
      </w:r>
      <w:r w:rsidR="00176552">
        <w:t>О ХРЕЩЕННЯ СВЯТИМ ДУХОМ ОСОБИСТО КОЖНОГО ТА</w:t>
      </w:r>
      <w:r>
        <w:t xml:space="preserve"> ВСІЄЇ ЦЕРКВИ</w:t>
      </w:r>
    </w:p>
    <w:sectPr w:rsidR="003D793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2A"/>
    <w:rsid w:val="00176552"/>
    <w:rsid w:val="003320B0"/>
    <w:rsid w:val="003D793E"/>
    <w:rsid w:val="005D4F2A"/>
    <w:rsid w:val="006047FA"/>
    <w:rsid w:val="009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829B"/>
  <w15:chartTrackingRefBased/>
  <w15:docId w15:val="{96BAB799-2335-487B-BDD6-19D67EF1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7</cp:revision>
  <dcterms:created xsi:type="dcterms:W3CDTF">2023-06-14T06:04:00Z</dcterms:created>
  <dcterms:modified xsi:type="dcterms:W3CDTF">2023-06-23T11:12:00Z</dcterms:modified>
</cp:coreProperties>
</file>